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A3655B" w14:textId="77777777" w:rsidR="003E3FA5" w:rsidRPr="00D62169" w:rsidRDefault="003E3FA5" w:rsidP="003E3FA5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8"/>
          <w:szCs w:val="20"/>
        </w:rPr>
      </w:pPr>
      <w:r w:rsidRPr="00D62169">
        <w:rPr>
          <w:rFonts w:ascii="Times New Roman" w:eastAsia="Times New Roman" w:hAnsi="Times New Roman" w:cs="Times New Roman"/>
          <w:b/>
          <w:i/>
          <w:sz w:val="38"/>
          <w:szCs w:val="20"/>
        </w:rPr>
        <w:t xml:space="preserve">Public Utility Commission of </w:t>
      </w:r>
      <w:smartTag w:uri="urn:schemas-microsoft-com:office:smarttags" w:element="State">
        <w:smartTag w:uri="urn:schemas-microsoft-com:office:smarttags" w:element="place">
          <w:r w:rsidRPr="00D62169">
            <w:rPr>
              <w:rFonts w:ascii="Times New Roman" w:eastAsia="Times New Roman" w:hAnsi="Times New Roman" w:cs="Times New Roman"/>
              <w:b/>
              <w:i/>
              <w:sz w:val="38"/>
              <w:szCs w:val="20"/>
            </w:rPr>
            <w:t>Texas</w:t>
          </w:r>
        </w:smartTag>
      </w:smartTag>
    </w:p>
    <w:p w14:paraId="7473F9F8" w14:textId="77777777" w:rsidR="003E3FA5" w:rsidRPr="00D62169" w:rsidRDefault="003E3FA5" w:rsidP="003E3FA5">
      <w:pPr>
        <w:tabs>
          <w:tab w:val="left" w:pos="1800"/>
          <w:tab w:val="left" w:pos="6840"/>
          <w:tab w:val="right" w:pos="8640"/>
        </w:tabs>
        <w:spacing w:before="120" w:after="120" w:line="240" w:lineRule="auto"/>
        <w:rPr>
          <w:rFonts w:ascii="Times New Roman" w:eastAsia="Times New Roman" w:hAnsi="Times New Roman" w:cs="Times New Roman"/>
          <w:b/>
          <w:sz w:val="12"/>
          <w:szCs w:val="20"/>
        </w:rPr>
      </w:pPr>
      <w:r w:rsidRPr="00D62169">
        <w:rPr>
          <w:rFonts w:ascii="Times New Roman" w:eastAsia="Times New Roman" w:hAnsi="Times New Roman" w:cs="Times New Roman"/>
          <w:b/>
          <w:sz w:val="12"/>
          <w:szCs w:val="20"/>
        </w:rPr>
        <w:tab/>
      </w:r>
      <w:r w:rsidRPr="00D62169">
        <w:rPr>
          <w:rFonts w:ascii="Times New Roman" w:eastAsia="Times New Roman" w:hAnsi="Times New Roman" w:cs="Times New Roman"/>
          <w:b/>
          <w:sz w:val="12"/>
          <w:szCs w:val="20"/>
          <w:u w:val="single"/>
        </w:rPr>
        <w:tab/>
      </w:r>
    </w:p>
    <w:p w14:paraId="20499BDA" w14:textId="77777777" w:rsidR="003E3FA5" w:rsidRPr="00D62169" w:rsidRDefault="003E3FA5" w:rsidP="003E3F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D62169">
        <w:rPr>
          <w:rFonts w:ascii="Times New Roman" w:eastAsia="Times New Roman" w:hAnsi="Times New Roman" w:cs="Times New Roman"/>
          <w:b/>
          <w:sz w:val="38"/>
          <w:szCs w:val="20"/>
        </w:rPr>
        <w:t>Memorandum</w:t>
      </w:r>
    </w:p>
    <w:p w14:paraId="42ECC9D8" w14:textId="77777777" w:rsidR="003E3FA5" w:rsidRPr="00D62169" w:rsidRDefault="003E3FA5" w:rsidP="003E3F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11084088" w14:textId="77777777" w:rsidR="003E3FA5" w:rsidRPr="00D62169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</w:rPr>
      </w:pPr>
    </w:p>
    <w:p w14:paraId="04A06BD0" w14:textId="07958971" w:rsidR="003E3FA5" w:rsidRPr="00D62169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Hlk108703749"/>
      <w:r w:rsidRPr="00D62169">
        <w:rPr>
          <w:rFonts w:ascii="Times New Roman" w:eastAsia="Times New Roman" w:hAnsi="Times New Roman" w:cs="Times New Roman"/>
          <w:b/>
          <w:sz w:val="24"/>
          <w:szCs w:val="24"/>
        </w:rPr>
        <w:t>TO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ab/>
      </w:r>
      <w:r w:rsidRPr="00D62169">
        <w:rPr>
          <w:rFonts w:ascii="Times New Roman" w:eastAsia="Times New Roman" w:hAnsi="Times New Roman" w:cs="Times New Roman"/>
          <w:sz w:val="24"/>
          <w:szCs w:val="24"/>
        </w:rPr>
        <w:tab/>
      </w:r>
      <w:r w:rsidR="006170BB">
        <w:rPr>
          <w:rFonts w:ascii="Times New Roman" w:eastAsia="Times New Roman" w:hAnsi="Times New Roman" w:cs="Times New Roman"/>
          <w:sz w:val="24"/>
          <w:szCs w:val="24"/>
        </w:rPr>
        <w:t>Kevin Pierce, Attorney</w:t>
      </w:r>
      <w:r w:rsidR="008540A1" w:rsidRPr="00D621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954CC34" w14:textId="4FEDD448" w:rsidR="003E3FA5" w:rsidRPr="00D62169" w:rsidRDefault="003E3FA5" w:rsidP="003E3FA5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2169">
        <w:rPr>
          <w:rFonts w:ascii="Times New Roman" w:eastAsia="Times New Roman" w:hAnsi="Times New Roman" w:cs="Times New Roman"/>
          <w:sz w:val="24"/>
          <w:szCs w:val="24"/>
        </w:rPr>
        <w:t>Legal Division</w:t>
      </w:r>
    </w:p>
    <w:p w14:paraId="652A9EDC" w14:textId="77777777" w:rsidR="003E3FA5" w:rsidRPr="00D62169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2169">
        <w:rPr>
          <w:rFonts w:ascii="Times New Roman" w:eastAsia="Times New Roman" w:hAnsi="Times New Roman" w:cs="Times New Roman"/>
          <w:sz w:val="24"/>
          <w:szCs w:val="24"/>
        </w:rPr>
        <w:tab/>
      </w:r>
      <w:r w:rsidRPr="00D62169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2A1AAA5E" w14:textId="2D7B35D0" w:rsidR="003A536F" w:rsidRPr="00D62169" w:rsidRDefault="003E3FA5" w:rsidP="00F336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2169">
        <w:rPr>
          <w:rFonts w:ascii="Times New Roman" w:eastAsia="Times New Roman" w:hAnsi="Times New Roman" w:cs="Times New Roman"/>
          <w:b/>
          <w:sz w:val="24"/>
          <w:szCs w:val="24"/>
        </w:rPr>
        <w:t>FROM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ab/>
      </w:r>
      <w:r w:rsidR="00F336CE">
        <w:rPr>
          <w:rFonts w:ascii="Times New Roman" w:eastAsia="Times New Roman" w:hAnsi="Times New Roman" w:cs="Times New Roman"/>
          <w:sz w:val="24"/>
          <w:szCs w:val="24"/>
        </w:rPr>
        <w:t>Fred Bednarski III</w:t>
      </w:r>
      <w:r w:rsidR="006170BB">
        <w:rPr>
          <w:rFonts w:ascii="Times New Roman" w:eastAsia="Times New Roman" w:hAnsi="Times New Roman" w:cs="Times New Roman"/>
          <w:sz w:val="24"/>
          <w:szCs w:val="24"/>
        </w:rPr>
        <w:t>, Financial Analyst</w:t>
      </w:r>
    </w:p>
    <w:p w14:paraId="12E1F81F" w14:textId="77777777" w:rsidR="003E3FA5" w:rsidRPr="00D62169" w:rsidRDefault="003E3FA5" w:rsidP="003E3FA5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2169">
        <w:rPr>
          <w:rFonts w:ascii="Times New Roman" w:eastAsia="Times New Roman" w:hAnsi="Times New Roman" w:cs="Times New Roman"/>
          <w:sz w:val="24"/>
          <w:szCs w:val="24"/>
        </w:rPr>
        <w:t>Rate Regulation Division</w:t>
      </w:r>
    </w:p>
    <w:p w14:paraId="01F87B9B" w14:textId="77777777" w:rsidR="003E3FA5" w:rsidRPr="00D62169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4AAA195" w14:textId="7048DF3E" w:rsidR="003E3FA5" w:rsidRPr="00D62169" w:rsidRDefault="003E3FA5" w:rsidP="003E3FA5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2169">
        <w:rPr>
          <w:rFonts w:ascii="Times New Roman" w:eastAsia="Times New Roman" w:hAnsi="Times New Roman" w:cs="Times New Roman"/>
          <w:b/>
          <w:sz w:val="24"/>
          <w:szCs w:val="24"/>
        </w:rPr>
        <w:t>DATE: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8C32F6">
        <w:rPr>
          <w:rFonts w:ascii="Times New Roman" w:eastAsia="Times New Roman" w:hAnsi="Times New Roman" w:cs="Times New Roman"/>
          <w:sz w:val="24"/>
          <w:szCs w:val="24"/>
        </w:rPr>
        <w:tab/>
      </w:r>
      <w:r w:rsidR="00A3063F">
        <w:rPr>
          <w:rFonts w:ascii="Times New Roman" w:eastAsia="Times New Roman" w:hAnsi="Times New Roman" w:cs="Times New Roman"/>
          <w:sz w:val="24"/>
          <w:szCs w:val="24"/>
        </w:rPr>
        <w:t>Nov</w:t>
      </w:r>
      <w:r w:rsidR="00467E5D">
        <w:rPr>
          <w:rFonts w:ascii="Times New Roman" w:eastAsia="Times New Roman" w:hAnsi="Times New Roman" w:cs="Times New Roman"/>
          <w:sz w:val="24"/>
          <w:szCs w:val="24"/>
        </w:rPr>
        <w:t>ember</w:t>
      </w:r>
      <w:r w:rsidR="00C62FC8" w:rsidRPr="00D621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7560C">
        <w:rPr>
          <w:rFonts w:ascii="Times New Roman" w:eastAsia="Times New Roman" w:hAnsi="Times New Roman" w:cs="Times New Roman"/>
          <w:sz w:val="24"/>
          <w:szCs w:val="24"/>
        </w:rPr>
        <w:t>20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>, 202</w:t>
      </w:r>
      <w:r w:rsidR="00474782">
        <w:rPr>
          <w:rFonts w:ascii="Times New Roman" w:eastAsia="Times New Roman" w:hAnsi="Times New Roman" w:cs="Times New Roman"/>
          <w:sz w:val="24"/>
          <w:szCs w:val="24"/>
        </w:rPr>
        <w:t>3</w:t>
      </w:r>
    </w:p>
    <w:p w14:paraId="1105946C" w14:textId="77777777" w:rsidR="003E3FA5" w:rsidRPr="00D62169" w:rsidRDefault="003E3FA5" w:rsidP="003E3FA5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E1B9BB3" w14:textId="388A9D3A" w:rsidR="003E3FA5" w:rsidRPr="00D62169" w:rsidRDefault="003E3FA5" w:rsidP="003E3FA5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D62169">
        <w:rPr>
          <w:rFonts w:ascii="Times New Roman" w:eastAsia="Times New Roman" w:hAnsi="Times New Roman" w:cs="Times New Roman"/>
          <w:b/>
          <w:sz w:val="24"/>
          <w:szCs w:val="24"/>
        </w:rPr>
        <w:t>RE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ab/>
      </w:r>
      <w:bookmarkStart w:id="1" w:name="_Hlk78868904"/>
      <w:r w:rsidRPr="00D62169">
        <w:rPr>
          <w:rFonts w:ascii="Times New Roman" w:eastAsia="Times New Roman" w:hAnsi="Times New Roman" w:cs="Times New Roman"/>
          <w:bCs/>
          <w:sz w:val="24"/>
          <w:szCs w:val="24"/>
        </w:rPr>
        <w:t xml:space="preserve">Docket No. </w:t>
      </w:r>
      <w:r w:rsidR="00C62FC8" w:rsidRPr="00D62169">
        <w:rPr>
          <w:rFonts w:ascii="Times New Roman" w:eastAsia="Times New Roman" w:hAnsi="Times New Roman" w:cs="Times New Roman"/>
          <w:bCs/>
          <w:iCs/>
          <w:sz w:val="24"/>
          <w:szCs w:val="24"/>
        </w:rPr>
        <w:t>5</w:t>
      </w:r>
      <w:r w:rsidR="00467E5D">
        <w:rPr>
          <w:rFonts w:ascii="Times New Roman" w:eastAsia="Times New Roman" w:hAnsi="Times New Roman" w:cs="Times New Roman"/>
          <w:bCs/>
          <w:iCs/>
          <w:sz w:val="24"/>
          <w:szCs w:val="24"/>
        </w:rPr>
        <w:t>5</w:t>
      </w:r>
      <w:r w:rsidR="00B755FF">
        <w:rPr>
          <w:rFonts w:ascii="Times New Roman" w:eastAsia="Times New Roman" w:hAnsi="Times New Roman" w:cs="Times New Roman"/>
          <w:bCs/>
          <w:iCs/>
          <w:sz w:val="24"/>
          <w:szCs w:val="24"/>
        </w:rPr>
        <w:t>3</w:t>
      </w:r>
      <w:r w:rsidR="00467E5D">
        <w:rPr>
          <w:rFonts w:ascii="Times New Roman" w:eastAsia="Times New Roman" w:hAnsi="Times New Roman" w:cs="Times New Roman"/>
          <w:bCs/>
          <w:iCs/>
          <w:sz w:val="24"/>
          <w:szCs w:val="24"/>
        </w:rPr>
        <w:t>81</w:t>
      </w:r>
      <w:r w:rsidRPr="00D6216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– </w:t>
      </w:r>
      <w:bookmarkEnd w:id="1"/>
      <w:r w:rsidR="008D018E" w:rsidRPr="008D018E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Application of </w:t>
      </w:r>
      <w:r w:rsidR="00ED4ED3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South Taylor Lake Village Water Supply Corporation</w:t>
      </w:r>
      <w:r w:rsidR="00424051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and Harris County Water Control and Improvement District No. 50</w:t>
      </w:r>
      <w:r w:rsidR="008D018E" w:rsidRPr="008D018E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for Sale, Transfer, or Merger of Facilities and Certificate Rights in </w:t>
      </w:r>
      <w:bookmarkStart w:id="2" w:name="_Hlk136595358"/>
      <w:r w:rsidR="007F632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Harris</w:t>
      </w:r>
      <w:r w:rsidR="008D018E" w:rsidRPr="008D018E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Count</w:t>
      </w:r>
      <w:bookmarkEnd w:id="2"/>
      <w:r w:rsidR="00ED4ED3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y</w:t>
      </w:r>
    </w:p>
    <w:p w14:paraId="2430D8CD" w14:textId="77777777" w:rsidR="003E3FA5" w:rsidRPr="00D62169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409EB8F" w14:textId="69F5602A" w:rsidR="00BA5191" w:rsidRPr="00D62169" w:rsidRDefault="00BA5191" w:rsidP="00BA5191">
      <w:pPr>
        <w:spacing w:after="12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2169">
        <w:rPr>
          <w:rFonts w:ascii="Times New Roman" w:eastAsia="Times New Roman" w:hAnsi="Times New Roman" w:cs="Times New Roman"/>
          <w:sz w:val="24"/>
          <w:szCs w:val="24"/>
        </w:rPr>
        <w:t xml:space="preserve">On </w:t>
      </w:r>
      <w:r w:rsidR="000D24FD">
        <w:rPr>
          <w:rFonts w:ascii="Times New Roman" w:eastAsia="Times New Roman" w:hAnsi="Times New Roman" w:cs="Times New Roman"/>
          <w:sz w:val="24"/>
          <w:szCs w:val="24"/>
        </w:rPr>
        <w:t>August</w:t>
      </w:r>
      <w:r w:rsidR="0059396E" w:rsidRPr="00D621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D24FD">
        <w:rPr>
          <w:rFonts w:ascii="Times New Roman" w:eastAsia="Times New Roman" w:hAnsi="Times New Roman" w:cs="Times New Roman"/>
          <w:sz w:val="24"/>
          <w:szCs w:val="24"/>
        </w:rPr>
        <w:t>17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 xml:space="preserve">, 2022, </w:t>
      </w:r>
      <w:r w:rsidR="000D24FD">
        <w:rPr>
          <w:rFonts w:ascii="Times New Roman" w:eastAsia="Times New Roman" w:hAnsi="Times New Roman" w:cs="Times New Roman"/>
          <w:sz w:val="24"/>
          <w:szCs w:val="24"/>
        </w:rPr>
        <w:t>South Lake Village Water Supply Corporation</w:t>
      </w:r>
      <w:r w:rsidR="00D339B9">
        <w:rPr>
          <w:rFonts w:ascii="Times New Roman" w:eastAsia="Times New Roman" w:hAnsi="Times New Roman" w:cs="Times New Roman"/>
          <w:sz w:val="24"/>
          <w:szCs w:val="24"/>
        </w:rPr>
        <w:t xml:space="preserve"> (South Lake Village WSC)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 xml:space="preserve"> and </w:t>
      </w:r>
      <w:r w:rsidR="00A71093">
        <w:rPr>
          <w:rFonts w:ascii="Times New Roman" w:eastAsia="Times New Roman" w:hAnsi="Times New Roman" w:cs="Times New Roman"/>
          <w:sz w:val="24"/>
          <w:szCs w:val="24"/>
        </w:rPr>
        <w:t>Harris County Water Control Improvement District No. 50</w:t>
      </w:r>
      <w:r w:rsidR="006772B8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A71093">
        <w:rPr>
          <w:rFonts w:ascii="Times New Roman" w:eastAsia="Times New Roman" w:hAnsi="Times New Roman" w:cs="Times New Roman"/>
          <w:sz w:val="24"/>
          <w:szCs w:val="24"/>
        </w:rPr>
        <w:t>Harris County WCID No. 50</w:t>
      </w:r>
      <w:r w:rsidR="006772B8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 xml:space="preserve"> filed an application for the sale and transfer of facilities and certificate rights in </w:t>
      </w:r>
      <w:r w:rsidR="008026ED" w:rsidRPr="008026ED">
        <w:rPr>
          <w:rFonts w:ascii="Times New Roman" w:eastAsia="Times New Roman" w:hAnsi="Times New Roman" w:cs="Times New Roman"/>
          <w:sz w:val="24"/>
          <w:szCs w:val="24"/>
        </w:rPr>
        <w:t>Harris</w:t>
      </w:r>
      <w:r w:rsidR="00A7109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026ED" w:rsidRPr="008026ED">
        <w:rPr>
          <w:rFonts w:ascii="Times New Roman" w:eastAsia="Times New Roman" w:hAnsi="Times New Roman" w:cs="Times New Roman"/>
          <w:sz w:val="24"/>
          <w:szCs w:val="24"/>
        </w:rPr>
        <w:t>Count</w:t>
      </w:r>
      <w:r w:rsidR="00F37FE9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 xml:space="preserve"> under the provisions of Texas Water Code § 13.301 and 16 Texas Administrative Code § 24.239. </w:t>
      </w:r>
    </w:p>
    <w:bookmarkEnd w:id="0"/>
    <w:p w14:paraId="039F3456" w14:textId="474D1170" w:rsidR="00337DAB" w:rsidRPr="00C7560C" w:rsidRDefault="00F37FE9" w:rsidP="00C7560C">
      <w:pPr>
        <w:spacing w:after="12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</w:t>
      </w:r>
      <w:r w:rsidR="003E3FA5" w:rsidRPr="00D62169">
        <w:rPr>
          <w:rFonts w:ascii="Times New Roman" w:eastAsia="Times New Roman" w:hAnsi="Times New Roman" w:cs="Times New Roman"/>
          <w:sz w:val="24"/>
          <w:szCs w:val="24"/>
        </w:rPr>
        <w:t xml:space="preserve"> reviewed the answers</w:t>
      </w:r>
      <w:r w:rsidR="001C59F7">
        <w:rPr>
          <w:rFonts w:ascii="Times New Roman" w:eastAsia="Times New Roman" w:hAnsi="Times New Roman" w:cs="Times New Roman"/>
          <w:sz w:val="24"/>
          <w:szCs w:val="24"/>
        </w:rPr>
        <w:t xml:space="preserve"> and supplemental information</w:t>
      </w:r>
      <w:r w:rsidR="003E3FA5" w:rsidRPr="00D62169">
        <w:rPr>
          <w:rFonts w:ascii="Times New Roman" w:eastAsia="Times New Roman" w:hAnsi="Times New Roman" w:cs="Times New Roman"/>
          <w:sz w:val="24"/>
          <w:szCs w:val="24"/>
        </w:rPr>
        <w:t xml:space="preserve"> provided to questions 4, 10, 11, 12, and 14 of the application.</w:t>
      </w:r>
      <w:r w:rsidR="001C59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B0124">
        <w:rPr>
          <w:rFonts w:ascii="Times New Roman" w:eastAsia="Times New Roman" w:hAnsi="Times New Roman" w:cs="Times New Roman"/>
          <w:sz w:val="24"/>
          <w:szCs w:val="24"/>
        </w:rPr>
        <w:t xml:space="preserve"> I</w:t>
      </w:r>
      <w:r w:rsidR="004B0124" w:rsidRPr="004B0124">
        <w:rPr>
          <w:rFonts w:ascii="Times New Roman" w:eastAsia="Times New Roman" w:hAnsi="Times New Roman" w:cs="Times New Roman"/>
          <w:sz w:val="24"/>
          <w:szCs w:val="24"/>
        </w:rPr>
        <w:t xml:space="preserve"> did not identify any deficiencies in those answers for purposes of determining whether the application is administratively complete.  Therefore, </w:t>
      </w:r>
      <w:r w:rsidR="004B0124">
        <w:rPr>
          <w:rFonts w:ascii="Times New Roman" w:eastAsia="Times New Roman" w:hAnsi="Times New Roman" w:cs="Times New Roman"/>
          <w:sz w:val="24"/>
          <w:szCs w:val="24"/>
        </w:rPr>
        <w:t>I</w:t>
      </w:r>
      <w:r w:rsidR="004B0124" w:rsidRPr="004B0124">
        <w:rPr>
          <w:rFonts w:ascii="Times New Roman" w:eastAsia="Times New Roman" w:hAnsi="Times New Roman" w:cs="Times New Roman"/>
          <w:sz w:val="24"/>
          <w:szCs w:val="24"/>
        </w:rPr>
        <w:t xml:space="preserve"> recommend that the Commission deem the application administratively complete from a financial perspective.</w:t>
      </w:r>
      <w:r w:rsidR="001C59F7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</w:p>
    <w:sectPr w:rsidR="00337DAB" w:rsidRPr="00C7560C" w:rsidSect="00DC0A57">
      <w:headerReference w:type="default" r:id="rId7"/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4E49F3" w14:textId="77777777" w:rsidR="00E22216" w:rsidRDefault="00E22216" w:rsidP="003E3FA5">
      <w:pPr>
        <w:spacing w:after="0" w:line="240" w:lineRule="auto"/>
      </w:pPr>
      <w:r>
        <w:separator/>
      </w:r>
    </w:p>
  </w:endnote>
  <w:endnote w:type="continuationSeparator" w:id="0">
    <w:p w14:paraId="654ADD84" w14:textId="77777777" w:rsidR="00E22216" w:rsidRDefault="00E22216" w:rsidP="003E3F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1C71A" w14:textId="77777777" w:rsidR="00195A79" w:rsidRDefault="003636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69BFE2A5" w14:textId="77777777" w:rsidR="00195A79" w:rsidRDefault="00B6061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AB507" w14:textId="77777777" w:rsidR="00195A79" w:rsidRDefault="003636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46FBBC5" w14:textId="77777777" w:rsidR="00195A79" w:rsidRDefault="00B60611">
    <w:pPr>
      <w:pStyle w:val="Footer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515840" w14:textId="77777777" w:rsidR="00E22216" w:rsidRDefault="00E22216" w:rsidP="003E3FA5">
      <w:pPr>
        <w:spacing w:after="0" w:line="240" w:lineRule="auto"/>
      </w:pPr>
      <w:r>
        <w:separator/>
      </w:r>
    </w:p>
  </w:footnote>
  <w:footnote w:type="continuationSeparator" w:id="0">
    <w:p w14:paraId="1F6ECD8E" w14:textId="77777777" w:rsidR="00E22216" w:rsidRDefault="00E22216" w:rsidP="003E3F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152AD" w14:textId="77777777" w:rsidR="00195A79" w:rsidRPr="002E015F" w:rsidRDefault="00363697" w:rsidP="0099083B">
    <w:pPr>
      <w:pStyle w:val="Header"/>
      <w:spacing w:after="240"/>
      <w:jc w:val="right"/>
      <w:rPr>
        <w:b/>
      </w:rPr>
    </w:pPr>
    <w:r w:rsidRPr="002E015F">
      <w:rPr>
        <w:b/>
      </w:rPr>
      <w:t xml:space="preserve">Docket No. </w:t>
    </w:r>
    <w:r>
      <w:rPr>
        <w:b/>
      </w:rPr>
      <w:t>53358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0627E"/>
    <w:multiLevelType w:val="hybridMultilevel"/>
    <w:tmpl w:val="7A2C6D1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2AF47B8"/>
    <w:multiLevelType w:val="hybridMultilevel"/>
    <w:tmpl w:val="2456581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60327519">
    <w:abstractNumId w:val="0"/>
  </w:num>
  <w:num w:numId="2" w16cid:durableId="1628671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0A2"/>
    <w:rsid w:val="00021F3E"/>
    <w:rsid w:val="000D24FD"/>
    <w:rsid w:val="001370E1"/>
    <w:rsid w:val="00142C16"/>
    <w:rsid w:val="00147CE5"/>
    <w:rsid w:val="00162262"/>
    <w:rsid w:val="001C59F7"/>
    <w:rsid w:val="00205E22"/>
    <w:rsid w:val="00256BA8"/>
    <w:rsid w:val="0026545C"/>
    <w:rsid w:val="00274DE6"/>
    <w:rsid w:val="00284379"/>
    <w:rsid w:val="002B7B6E"/>
    <w:rsid w:val="003267C0"/>
    <w:rsid w:val="00337DAB"/>
    <w:rsid w:val="00363697"/>
    <w:rsid w:val="0039513D"/>
    <w:rsid w:val="003A536F"/>
    <w:rsid w:val="003B0375"/>
    <w:rsid w:val="003B73BF"/>
    <w:rsid w:val="003C1F2C"/>
    <w:rsid w:val="003E3FA5"/>
    <w:rsid w:val="00424051"/>
    <w:rsid w:val="00467E5D"/>
    <w:rsid w:val="00474782"/>
    <w:rsid w:val="004B0124"/>
    <w:rsid w:val="004C7A9B"/>
    <w:rsid w:val="0059396E"/>
    <w:rsid w:val="005A59AC"/>
    <w:rsid w:val="005C031D"/>
    <w:rsid w:val="005C50C8"/>
    <w:rsid w:val="005E707D"/>
    <w:rsid w:val="006170BB"/>
    <w:rsid w:val="00635BC4"/>
    <w:rsid w:val="006772B8"/>
    <w:rsid w:val="007700A2"/>
    <w:rsid w:val="007D0A6F"/>
    <w:rsid w:val="007F6329"/>
    <w:rsid w:val="008026ED"/>
    <w:rsid w:val="00805F21"/>
    <w:rsid w:val="008231C7"/>
    <w:rsid w:val="008540A1"/>
    <w:rsid w:val="008C32F6"/>
    <w:rsid w:val="008D018E"/>
    <w:rsid w:val="00911773"/>
    <w:rsid w:val="009513D6"/>
    <w:rsid w:val="00971542"/>
    <w:rsid w:val="00996E15"/>
    <w:rsid w:val="009A71EE"/>
    <w:rsid w:val="00A3063F"/>
    <w:rsid w:val="00A325E2"/>
    <w:rsid w:val="00A71093"/>
    <w:rsid w:val="00AE4987"/>
    <w:rsid w:val="00AF1D04"/>
    <w:rsid w:val="00AF62C3"/>
    <w:rsid w:val="00B60611"/>
    <w:rsid w:val="00B755FF"/>
    <w:rsid w:val="00BA5191"/>
    <w:rsid w:val="00BE2799"/>
    <w:rsid w:val="00C0242A"/>
    <w:rsid w:val="00C62FC8"/>
    <w:rsid w:val="00C74679"/>
    <w:rsid w:val="00C7560C"/>
    <w:rsid w:val="00CA2904"/>
    <w:rsid w:val="00CE13C7"/>
    <w:rsid w:val="00CE335E"/>
    <w:rsid w:val="00D20C05"/>
    <w:rsid w:val="00D339B9"/>
    <w:rsid w:val="00D51283"/>
    <w:rsid w:val="00D55C56"/>
    <w:rsid w:val="00D573C9"/>
    <w:rsid w:val="00D62169"/>
    <w:rsid w:val="00D73FFD"/>
    <w:rsid w:val="00D9105A"/>
    <w:rsid w:val="00DB470A"/>
    <w:rsid w:val="00DB5A79"/>
    <w:rsid w:val="00DC21F6"/>
    <w:rsid w:val="00DF0A0F"/>
    <w:rsid w:val="00E22216"/>
    <w:rsid w:val="00E50B6A"/>
    <w:rsid w:val="00E71DE9"/>
    <w:rsid w:val="00ED4ED3"/>
    <w:rsid w:val="00ED5575"/>
    <w:rsid w:val="00F0200F"/>
    <w:rsid w:val="00F020B3"/>
    <w:rsid w:val="00F0445B"/>
    <w:rsid w:val="00F13493"/>
    <w:rsid w:val="00F14296"/>
    <w:rsid w:val="00F21DEC"/>
    <w:rsid w:val="00F21E89"/>
    <w:rsid w:val="00F336CE"/>
    <w:rsid w:val="00F37FE9"/>
    <w:rsid w:val="00F41FBA"/>
    <w:rsid w:val="00F53077"/>
    <w:rsid w:val="00F65A84"/>
    <w:rsid w:val="00FB2DCF"/>
    <w:rsid w:val="00FC6426"/>
    <w:rsid w:val="00FD3BD0"/>
    <w:rsid w:val="00FE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State"/>
  <w:shapeDefaults>
    <o:shapedefaults v:ext="edit" spidmax="2049"/>
    <o:shapelayout v:ext="edit">
      <o:idmap v:ext="edit" data="1"/>
    </o:shapelayout>
  </w:shapeDefaults>
  <w:decimalSymbol w:val="."/>
  <w:listSeparator w:val=","/>
  <w14:docId w14:val="772DC49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E3F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3FA5"/>
  </w:style>
  <w:style w:type="paragraph" w:styleId="Footer">
    <w:name w:val="footer"/>
    <w:basedOn w:val="Normal"/>
    <w:link w:val="FooterChar"/>
    <w:uiPriority w:val="99"/>
    <w:unhideWhenUsed/>
    <w:rsid w:val="003E3F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3FA5"/>
  </w:style>
  <w:style w:type="paragraph" w:styleId="FootnoteText">
    <w:name w:val="footnote text"/>
    <w:basedOn w:val="Normal"/>
    <w:link w:val="FootnoteTextChar"/>
    <w:semiHidden/>
    <w:rsid w:val="003E3F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3E3FA5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3E3FA5"/>
    <w:rPr>
      <w:vertAlign w:val="superscript"/>
    </w:rPr>
  </w:style>
  <w:style w:type="character" w:styleId="PageNumber">
    <w:name w:val="page number"/>
    <w:basedOn w:val="DefaultParagraphFont"/>
    <w:rsid w:val="003E3FA5"/>
  </w:style>
  <w:style w:type="paragraph" w:styleId="ListParagraph">
    <w:name w:val="List Paragraph"/>
    <w:basedOn w:val="Normal"/>
    <w:uiPriority w:val="34"/>
    <w:qFormat/>
    <w:rsid w:val="00FB2D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1005</Characters>
  <Application>Microsoft Office Word</Application>
  <DocSecurity>0</DocSecurity>
  <Lines>8</Lines>
  <Paragraphs>2</Paragraphs>
  <ScaleCrop>false</ScaleCrop>
  <Company/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2023-11-20T15:05:00Z</dcterms:created>
  <dcterms:modified xsi:type="dcterms:W3CDTF">2023-11-20T15:05:00Z</dcterms:modified>
</cp:coreProperties>
</file>